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w:t>
      </w:r>
      <w:r w:rsidDel="00000000" w:rsidR="00000000" w:rsidRPr="00000000">
        <w:rPr>
          <w:rFonts w:ascii="Arial" w:cs="Arial" w:eastAsia="Arial" w:hAnsi="Arial"/>
          <w:sz w:val="24"/>
          <w:szCs w:val="24"/>
          <w:rtl w:val="0"/>
        </w:rPr>
        <w:t xml:space="preserve">Framework Commencement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f/XYk9Vs2v2FD/+R7qB/J6oLcA==">AMUW2mWdVaQEIJmV5tLEPQauPW41njnE86HTvonLAEwk+3Ua/nEF4ofpcPtVMUI0SPtjrIHqlfl6JUleSYr3/jpE2vm1xrYwJgk4CP+k2Sx51dDmmco9J3g+bYkEjO471BwnVfSQunuHIxToHi+TUXFGuyK1RaK8adrrP6mH3+KvLPVloeZZLwqfGfuVDv0eJzMK9y7C4n3g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